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61" w:rsidRPr="002C08D7" w:rsidRDefault="00B3452E" w:rsidP="00EF0A61">
      <w:pPr>
        <w:ind w:left="990" w:hanging="360"/>
        <w:rPr>
          <w:rFonts w:ascii="Tahoma" w:hAnsi="Tahoma" w:cs="Tahoma"/>
          <w:b/>
          <w:sz w:val="28"/>
          <w:szCs w:val="28"/>
        </w:rPr>
      </w:pPr>
      <w:r w:rsidRPr="002C08D7">
        <w:rPr>
          <w:rFonts w:ascii="Tahoma" w:hAnsi="Tahoma" w:cs="Tahoma"/>
          <w:b/>
          <w:sz w:val="28"/>
          <w:szCs w:val="28"/>
        </w:rPr>
        <w:t>Acuity Add On Checkli</w:t>
      </w:r>
      <w:r w:rsidR="00EF0A61" w:rsidRPr="002C08D7">
        <w:rPr>
          <w:rFonts w:ascii="Tahoma" w:hAnsi="Tahoma" w:cs="Tahoma"/>
          <w:b/>
          <w:sz w:val="28"/>
          <w:szCs w:val="28"/>
        </w:rPr>
        <w:t>st</w:t>
      </w:r>
    </w:p>
    <w:p w:rsidR="00EF0A61" w:rsidRPr="002C08D7" w:rsidRDefault="00EF0A61" w:rsidP="00EF0A61">
      <w:pPr>
        <w:ind w:left="990" w:hanging="360"/>
        <w:rPr>
          <w:rFonts w:ascii="Tahoma" w:hAnsi="Tahoma" w:cs="Tahoma"/>
          <w:b/>
          <w:sz w:val="28"/>
          <w:szCs w:val="28"/>
        </w:rPr>
      </w:pPr>
    </w:p>
    <w:p w:rsidR="00EF0A61" w:rsidRPr="002C08D7" w:rsidRDefault="00EF0A61" w:rsidP="00EF0A61">
      <w:pPr>
        <w:ind w:left="990" w:hanging="360"/>
        <w:rPr>
          <w:rFonts w:ascii="Tahoma" w:hAnsi="Tahoma" w:cs="Tahoma"/>
          <w:b/>
          <w:sz w:val="28"/>
          <w:szCs w:val="28"/>
        </w:rPr>
      </w:pPr>
      <w:r w:rsidRPr="002C08D7">
        <w:rPr>
          <w:rFonts w:ascii="Tahoma" w:hAnsi="Tahoma" w:cs="Tahoma"/>
          <w:b/>
          <w:sz w:val="28"/>
          <w:szCs w:val="28"/>
        </w:rPr>
        <w:t>1.  7 AAC 145.520(m) - requirement for dedicated staff one-to-one on a 24 hour basis</w:t>
      </w:r>
    </w:p>
    <w:p w:rsidR="00EF0A61" w:rsidRPr="002C08D7" w:rsidRDefault="00EF0A61" w:rsidP="00EF0A61">
      <w:pPr>
        <w:ind w:left="990" w:hanging="360"/>
        <w:rPr>
          <w:rFonts w:ascii="Tahoma" w:hAnsi="Tahoma" w:cs="Tahoma"/>
          <w:sz w:val="28"/>
          <w:szCs w:val="28"/>
        </w:rPr>
      </w:pPr>
      <w:r w:rsidRPr="002C08D7">
        <w:rPr>
          <w:rFonts w:ascii="Tahoma" w:hAnsi="Tahoma" w:cs="Tahoma"/>
          <w:sz w:val="28"/>
          <w:szCs w:val="28"/>
        </w:rPr>
        <w:t xml:space="preserve">            -24 hr log (Hour per Hour notes by staff on direct care and intervention provided to recipient) </w:t>
      </w:r>
    </w:p>
    <w:p w:rsidR="00EF0A61" w:rsidRPr="002C08D7" w:rsidRDefault="00EF0A61" w:rsidP="00EF0A61">
      <w:pPr>
        <w:ind w:left="990" w:hanging="360"/>
        <w:rPr>
          <w:rFonts w:ascii="Tahoma" w:hAnsi="Tahoma" w:cs="Tahoma"/>
          <w:b/>
          <w:sz w:val="28"/>
          <w:szCs w:val="28"/>
        </w:rPr>
      </w:pPr>
      <w:r w:rsidRPr="002C08D7">
        <w:rPr>
          <w:rFonts w:ascii="Tahoma" w:hAnsi="Tahoma" w:cs="Tahoma"/>
          <w:b/>
          <w:sz w:val="28"/>
          <w:szCs w:val="28"/>
        </w:rPr>
        <w:t></w:t>
      </w:r>
      <w:r w:rsidR="002C08D7">
        <w:rPr>
          <w:rFonts w:ascii="Tahoma" w:hAnsi="Tahoma" w:cs="Tahoma"/>
          <w:b/>
          <w:sz w:val="28"/>
          <w:szCs w:val="28"/>
        </w:rPr>
        <w:t xml:space="preserve">2. </w:t>
      </w:r>
      <w:r w:rsidRPr="002C08D7">
        <w:rPr>
          <w:rFonts w:ascii="Tahoma" w:hAnsi="Tahoma" w:cs="Tahoma"/>
          <w:b/>
          <w:sz w:val="28"/>
          <w:szCs w:val="28"/>
        </w:rPr>
        <w:t>  7 AAC 130.230(c) which requires contemporaneous documentation of a recipient's    needs</w:t>
      </w:r>
    </w:p>
    <w:p w:rsidR="00EF0A61" w:rsidRPr="002C08D7" w:rsidRDefault="00EF0A61" w:rsidP="00EF0A61">
      <w:pPr>
        <w:ind w:left="990" w:hanging="360"/>
        <w:rPr>
          <w:rFonts w:ascii="Tahoma" w:hAnsi="Tahoma" w:cs="Tahoma"/>
          <w:sz w:val="28"/>
          <w:szCs w:val="28"/>
        </w:rPr>
      </w:pPr>
      <w:r w:rsidRPr="002C08D7">
        <w:rPr>
          <w:rFonts w:ascii="Tahoma" w:hAnsi="Tahoma" w:cs="Tahoma"/>
          <w:sz w:val="28"/>
          <w:szCs w:val="28"/>
        </w:rPr>
        <w:t xml:space="preserve">          -Note from medical provider regarding the needs of the recipient for 1:1 24 hr care</w:t>
      </w:r>
    </w:p>
    <w:p w:rsidR="00EF0A61" w:rsidRPr="002C08D7" w:rsidRDefault="00EF0A61" w:rsidP="00EF0A61">
      <w:pPr>
        <w:ind w:left="990" w:hanging="360"/>
        <w:rPr>
          <w:rFonts w:ascii="Tahoma" w:hAnsi="Tahoma" w:cs="Tahoma"/>
          <w:sz w:val="28"/>
          <w:szCs w:val="28"/>
        </w:rPr>
      </w:pPr>
      <w:r w:rsidRPr="002C08D7">
        <w:rPr>
          <w:rFonts w:ascii="Tahoma" w:hAnsi="Tahoma" w:cs="Tahoma"/>
          <w:sz w:val="28"/>
          <w:szCs w:val="28"/>
        </w:rPr>
        <w:t xml:space="preserve">         - Medical /Behavioral intervention or follow up done to prevent or reduce the reason for Acuity Add On</w:t>
      </w:r>
    </w:p>
    <w:p w:rsidR="00EF0A61" w:rsidRDefault="00EF0A61" w:rsidP="00EF0A61">
      <w:pPr>
        <w:ind w:left="990" w:hanging="360"/>
        <w:rPr>
          <w:rFonts w:ascii="Tahoma" w:hAnsi="Tahoma" w:cs="Tahoma"/>
          <w:sz w:val="28"/>
          <w:szCs w:val="28"/>
        </w:rPr>
      </w:pPr>
      <w:r w:rsidRPr="002C08D7">
        <w:rPr>
          <w:rFonts w:ascii="Tahoma" w:hAnsi="Tahoma" w:cs="Tahoma"/>
          <w:sz w:val="28"/>
          <w:szCs w:val="28"/>
        </w:rPr>
        <w:t xml:space="preserve">        -Medication checklist</w:t>
      </w:r>
      <w:r w:rsidR="002C08D7">
        <w:rPr>
          <w:rFonts w:ascii="Tahoma" w:hAnsi="Tahoma" w:cs="Tahoma"/>
          <w:sz w:val="28"/>
          <w:szCs w:val="28"/>
        </w:rPr>
        <w:t xml:space="preserve"> (review for side effects that may be the cause of medical/behavior problem)</w:t>
      </w:r>
    </w:p>
    <w:p w:rsidR="002C08D7" w:rsidRDefault="002C08D7" w:rsidP="00EF0A61">
      <w:pPr>
        <w:ind w:left="990" w:hanging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-Review of CAT tool (level of assistance)</w:t>
      </w:r>
    </w:p>
    <w:p w:rsidR="007F224F" w:rsidRPr="002C08D7" w:rsidRDefault="007F224F" w:rsidP="00EF0A61">
      <w:pPr>
        <w:ind w:left="990" w:hanging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-Review of Critical Incidence Reports</w:t>
      </w:r>
    </w:p>
    <w:p w:rsidR="00EF0A61" w:rsidRPr="002C08D7" w:rsidRDefault="00EF0A61" w:rsidP="00EF0A61">
      <w:pPr>
        <w:ind w:left="990" w:hanging="360"/>
        <w:rPr>
          <w:rFonts w:ascii="Tahoma" w:hAnsi="Tahoma" w:cs="Tahoma"/>
          <w:b/>
          <w:sz w:val="28"/>
          <w:szCs w:val="28"/>
        </w:rPr>
      </w:pPr>
      <w:r w:rsidRPr="002C08D7">
        <w:rPr>
          <w:rFonts w:ascii="Tahoma" w:hAnsi="Tahoma" w:cs="Tahoma"/>
          <w:b/>
          <w:sz w:val="28"/>
          <w:szCs w:val="28"/>
        </w:rPr>
        <w:t>3.  7 AAC 130.230(f) and 7 AAC 130.230(g) which require the requested services prevent institutionalization and are not otherwise provided under 7 AAC 105 - 7 AAC 160</w:t>
      </w:r>
    </w:p>
    <w:p w:rsidR="00EF0A61" w:rsidRPr="002C08D7" w:rsidRDefault="00EF0A61" w:rsidP="00EF0A61">
      <w:pPr>
        <w:ind w:left="990" w:hanging="360"/>
        <w:rPr>
          <w:rFonts w:ascii="Tahoma" w:hAnsi="Tahoma" w:cs="Tahoma"/>
          <w:b/>
          <w:sz w:val="28"/>
          <w:szCs w:val="28"/>
        </w:rPr>
      </w:pPr>
    </w:p>
    <w:p w:rsidR="00EF0A61" w:rsidRPr="002C08D7" w:rsidRDefault="00EF0A61" w:rsidP="00EF0A61">
      <w:pPr>
        <w:ind w:left="990" w:hanging="360"/>
        <w:rPr>
          <w:rFonts w:ascii="Tahoma" w:hAnsi="Tahoma" w:cs="Tahoma"/>
          <w:b/>
          <w:sz w:val="28"/>
          <w:szCs w:val="28"/>
        </w:rPr>
      </w:pPr>
      <w:r w:rsidRPr="002C08D7">
        <w:rPr>
          <w:rFonts w:ascii="Tahoma" w:hAnsi="Tahoma" w:cs="Tahoma"/>
          <w:b/>
          <w:sz w:val="28"/>
          <w:szCs w:val="28"/>
        </w:rPr>
        <w:t>4.  7 AAC 130.255 related to residential supported living services</w:t>
      </w:r>
    </w:p>
    <w:p w:rsidR="002C08D7" w:rsidRPr="002C08D7" w:rsidRDefault="002C08D7" w:rsidP="00EF0A61">
      <w:pPr>
        <w:ind w:left="990" w:hanging="360"/>
        <w:rPr>
          <w:rFonts w:ascii="Tahoma" w:hAnsi="Tahoma" w:cs="Tahoma"/>
          <w:b/>
          <w:sz w:val="28"/>
          <w:szCs w:val="28"/>
        </w:rPr>
      </w:pPr>
    </w:p>
    <w:p w:rsidR="00EF0A61" w:rsidRPr="002C08D7" w:rsidRDefault="002C08D7" w:rsidP="00EF0A61">
      <w:pPr>
        <w:ind w:left="990" w:hanging="360"/>
        <w:rPr>
          <w:rFonts w:ascii="Tahoma" w:hAnsi="Tahoma" w:cs="Tahoma"/>
          <w:b/>
          <w:sz w:val="28"/>
          <w:szCs w:val="28"/>
        </w:rPr>
      </w:pPr>
      <w:r w:rsidRPr="002C08D7">
        <w:rPr>
          <w:rFonts w:ascii="Tahoma" w:hAnsi="Tahoma" w:cs="Tahoma"/>
          <w:b/>
          <w:sz w:val="28"/>
          <w:szCs w:val="28"/>
        </w:rPr>
        <w:t>5.</w:t>
      </w:r>
      <w:r w:rsidR="00EF0A61" w:rsidRPr="002C08D7">
        <w:rPr>
          <w:rFonts w:ascii="Tahoma" w:hAnsi="Tahoma" w:cs="Tahoma"/>
          <w:b/>
          <w:sz w:val="28"/>
          <w:szCs w:val="28"/>
        </w:rPr>
        <w:t xml:space="preserve">  7 AAC 130.265 related to </w:t>
      </w:r>
      <w:r w:rsidR="007F224F">
        <w:rPr>
          <w:rFonts w:ascii="Tahoma" w:hAnsi="Tahoma" w:cs="Tahoma"/>
          <w:b/>
          <w:sz w:val="28"/>
          <w:szCs w:val="28"/>
        </w:rPr>
        <w:t>R</w:t>
      </w:r>
      <w:r w:rsidR="00EF0A61" w:rsidRPr="002C08D7">
        <w:rPr>
          <w:rFonts w:ascii="Tahoma" w:hAnsi="Tahoma" w:cs="Tahoma"/>
          <w:b/>
          <w:sz w:val="28"/>
          <w:szCs w:val="28"/>
        </w:rPr>
        <w:t xml:space="preserve">esidential </w:t>
      </w:r>
      <w:r w:rsidR="007F224F">
        <w:rPr>
          <w:rFonts w:ascii="Tahoma" w:hAnsi="Tahoma" w:cs="Tahoma"/>
          <w:b/>
          <w:sz w:val="28"/>
          <w:szCs w:val="28"/>
        </w:rPr>
        <w:t>H</w:t>
      </w:r>
      <w:r w:rsidR="00EF0A61" w:rsidRPr="002C08D7">
        <w:rPr>
          <w:rFonts w:ascii="Tahoma" w:hAnsi="Tahoma" w:cs="Tahoma"/>
          <w:b/>
          <w:sz w:val="28"/>
          <w:szCs w:val="28"/>
        </w:rPr>
        <w:t>abilitative services</w:t>
      </w:r>
    </w:p>
    <w:p w:rsidR="002C08D7" w:rsidRPr="002C08D7" w:rsidRDefault="002C08D7" w:rsidP="00EF0A61">
      <w:pPr>
        <w:ind w:left="990" w:hanging="360"/>
        <w:rPr>
          <w:rFonts w:ascii="Tahoma" w:hAnsi="Tahoma" w:cs="Tahoma"/>
          <w:b/>
          <w:sz w:val="28"/>
          <w:szCs w:val="28"/>
        </w:rPr>
      </w:pPr>
    </w:p>
    <w:p w:rsidR="00EF0A61" w:rsidRPr="002C08D7" w:rsidRDefault="002C08D7" w:rsidP="00EF0A61">
      <w:pPr>
        <w:ind w:left="990" w:hanging="360"/>
        <w:rPr>
          <w:rFonts w:ascii="Tahoma" w:hAnsi="Tahoma" w:cs="Tahoma"/>
          <w:b/>
          <w:sz w:val="28"/>
          <w:szCs w:val="28"/>
        </w:rPr>
      </w:pPr>
      <w:r w:rsidRPr="002C08D7">
        <w:rPr>
          <w:rFonts w:ascii="Tahoma" w:hAnsi="Tahoma" w:cs="Tahoma"/>
          <w:b/>
          <w:sz w:val="28"/>
          <w:szCs w:val="28"/>
        </w:rPr>
        <w:t>6.</w:t>
      </w:r>
      <w:r w:rsidR="00EF0A61" w:rsidRPr="002C08D7">
        <w:rPr>
          <w:rFonts w:ascii="Tahoma" w:hAnsi="Tahoma" w:cs="Tahoma"/>
          <w:b/>
          <w:sz w:val="28"/>
          <w:szCs w:val="28"/>
        </w:rPr>
        <w:t>  Licensing statutes in AS 47.22 and any regulations implementing them</w:t>
      </w:r>
    </w:p>
    <w:p w:rsidR="002C08D7" w:rsidRPr="002C08D7" w:rsidRDefault="002C08D7" w:rsidP="00EF0A61">
      <w:pPr>
        <w:ind w:left="990" w:hanging="360"/>
        <w:rPr>
          <w:rFonts w:ascii="Tahoma" w:hAnsi="Tahoma" w:cs="Tahoma"/>
          <w:b/>
          <w:sz w:val="28"/>
          <w:szCs w:val="28"/>
        </w:rPr>
      </w:pPr>
    </w:p>
    <w:p w:rsidR="00EF0A61" w:rsidRPr="002C08D7" w:rsidRDefault="002C08D7" w:rsidP="00EF0A61">
      <w:pPr>
        <w:ind w:left="990" w:hanging="360"/>
        <w:rPr>
          <w:rFonts w:ascii="Tahoma" w:hAnsi="Tahoma" w:cs="Tahoma"/>
          <w:b/>
          <w:sz w:val="28"/>
          <w:szCs w:val="28"/>
        </w:rPr>
      </w:pPr>
      <w:r w:rsidRPr="002C08D7">
        <w:rPr>
          <w:rFonts w:ascii="Tahoma" w:hAnsi="Tahoma" w:cs="Tahoma"/>
          <w:b/>
          <w:sz w:val="28"/>
          <w:szCs w:val="28"/>
        </w:rPr>
        <w:t>7.</w:t>
      </w:r>
      <w:r w:rsidR="00EF0A61" w:rsidRPr="002C08D7">
        <w:rPr>
          <w:rFonts w:ascii="Tahoma" w:hAnsi="Tahoma" w:cs="Tahoma"/>
          <w:b/>
          <w:sz w:val="28"/>
          <w:szCs w:val="28"/>
        </w:rPr>
        <w:t>  Assisted Living Home statutes in AS 47.32 and any regulations implementing them</w:t>
      </w:r>
    </w:p>
    <w:p w:rsidR="00EF0A61" w:rsidRPr="002C08D7" w:rsidRDefault="00EF0A61" w:rsidP="00EF0A61">
      <w:pPr>
        <w:ind w:left="990" w:hanging="360"/>
        <w:rPr>
          <w:rFonts w:ascii="Tahoma" w:hAnsi="Tahoma" w:cs="Tahoma"/>
          <w:sz w:val="28"/>
          <w:szCs w:val="28"/>
        </w:rPr>
      </w:pPr>
      <w:r w:rsidRPr="002C08D7">
        <w:rPr>
          <w:rFonts w:ascii="Tahoma" w:hAnsi="Tahoma" w:cs="Tahoma"/>
          <w:sz w:val="28"/>
          <w:szCs w:val="28"/>
        </w:rPr>
        <w:t xml:space="preserve">      -  Staffing pattern in the ALH- number of residents, number of staff in AM, Noon,     Evening</w:t>
      </w:r>
    </w:p>
    <w:p w:rsidR="00EF0A61" w:rsidRPr="002C08D7" w:rsidRDefault="00EF0A61" w:rsidP="00EF0A61">
      <w:pPr>
        <w:ind w:left="990" w:hanging="360"/>
        <w:rPr>
          <w:rFonts w:ascii="Tahoma" w:hAnsi="Tahoma" w:cs="Tahoma"/>
          <w:sz w:val="28"/>
          <w:szCs w:val="28"/>
        </w:rPr>
      </w:pPr>
      <w:r w:rsidRPr="002C08D7">
        <w:rPr>
          <w:rFonts w:ascii="Tahoma" w:hAnsi="Tahoma" w:cs="Tahoma"/>
          <w:sz w:val="28"/>
          <w:szCs w:val="28"/>
        </w:rPr>
        <w:t xml:space="preserve">      -</w:t>
      </w:r>
      <w:r w:rsidR="002C08D7" w:rsidRPr="002C08D7">
        <w:rPr>
          <w:rFonts w:ascii="Tahoma" w:hAnsi="Tahoma" w:cs="Tahoma"/>
          <w:sz w:val="28"/>
          <w:szCs w:val="28"/>
        </w:rPr>
        <w:t xml:space="preserve"> </w:t>
      </w:r>
      <w:r w:rsidRPr="002C08D7">
        <w:rPr>
          <w:rFonts w:ascii="Tahoma" w:hAnsi="Tahoma" w:cs="Tahoma"/>
          <w:sz w:val="28"/>
          <w:szCs w:val="28"/>
        </w:rPr>
        <w:t>POC Review of Service Provided by Residential provider (Include frequency &amp; duration)</w:t>
      </w:r>
    </w:p>
    <w:p w:rsidR="00EF0A61" w:rsidRPr="002C08D7" w:rsidRDefault="00EF0A61" w:rsidP="00EF0A61">
      <w:pPr>
        <w:ind w:left="990" w:hanging="360"/>
        <w:rPr>
          <w:rFonts w:ascii="Tahoma" w:hAnsi="Tahoma" w:cs="Tahoma"/>
          <w:sz w:val="28"/>
          <w:szCs w:val="28"/>
        </w:rPr>
      </w:pPr>
      <w:r w:rsidRPr="002C08D7">
        <w:rPr>
          <w:rFonts w:ascii="Tahoma" w:hAnsi="Tahoma" w:cs="Tahoma"/>
          <w:sz w:val="28"/>
          <w:szCs w:val="28"/>
        </w:rPr>
        <w:t xml:space="preserve">     -</w:t>
      </w:r>
      <w:r w:rsidR="002C08D7" w:rsidRPr="002C08D7">
        <w:rPr>
          <w:rFonts w:ascii="Tahoma" w:hAnsi="Tahoma" w:cs="Tahoma"/>
          <w:sz w:val="28"/>
          <w:szCs w:val="28"/>
        </w:rPr>
        <w:t xml:space="preserve"> </w:t>
      </w:r>
      <w:r w:rsidRPr="002C08D7">
        <w:rPr>
          <w:rFonts w:ascii="Tahoma" w:hAnsi="Tahoma" w:cs="Tahoma"/>
          <w:sz w:val="28"/>
          <w:szCs w:val="28"/>
        </w:rPr>
        <w:t>History of stay of recipient in ALH</w:t>
      </w:r>
    </w:p>
    <w:p w:rsidR="00EF0A61" w:rsidRPr="002C08D7" w:rsidRDefault="00EF0A61" w:rsidP="00EF0A61">
      <w:pPr>
        <w:rPr>
          <w:rFonts w:ascii="Tahoma" w:hAnsi="Tahoma" w:cs="Tahoma"/>
          <w:sz w:val="28"/>
          <w:szCs w:val="28"/>
        </w:rPr>
      </w:pPr>
    </w:p>
    <w:p w:rsidR="00253B4B" w:rsidRPr="002C08D7" w:rsidRDefault="00253B4B">
      <w:pPr>
        <w:rPr>
          <w:rFonts w:ascii="Tahoma" w:hAnsi="Tahoma" w:cs="Tahoma"/>
          <w:b/>
          <w:sz w:val="28"/>
          <w:szCs w:val="28"/>
        </w:rPr>
      </w:pPr>
    </w:p>
    <w:sectPr w:rsidR="00253B4B" w:rsidRPr="002C08D7" w:rsidSect="00253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3452E"/>
    <w:rsid w:val="00253B4B"/>
    <w:rsid w:val="002C08D7"/>
    <w:rsid w:val="00324A7B"/>
    <w:rsid w:val="00523BCD"/>
    <w:rsid w:val="0075082E"/>
    <w:rsid w:val="007F224F"/>
    <w:rsid w:val="009131C8"/>
    <w:rsid w:val="009D3B65"/>
    <w:rsid w:val="00B3452E"/>
    <w:rsid w:val="00C30837"/>
    <w:rsid w:val="00DE1A68"/>
    <w:rsid w:val="00EF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A6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mcdelrosario</dc:creator>
  <cp:keywords/>
  <dc:description/>
  <cp:lastModifiedBy>User</cp:lastModifiedBy>
  <cp:revision>2</cp:revision>
  <cp:lastPrinted>2011-08-10T16:50:00Z</cp:lastPrinted>
  <dcterms:created xsi:type="dcterms:W3CDTF">2011-08-10T16:50:00Z</dcterms:created>
  <dcterms:modified xsi:type="dcterms:W3CDTF">2011-08-10T16:50:00Z</dcterms:modified>
</cp:coreProperties>
</file>