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1" w:rsidRPr="002C08D7" w:rsidRDefault="00B3452E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Acuity Add On Checkli</w:t>
      </w:r>
      <w:r w:rsidR="00EF0A61" w:rsidRPr="002C08D7">
        <w:rPr>
          <w:rFonts w:ascii="Tahoma" w:hAnsi="Tahoma" w:cs="Tahoma"/>
          <w:b/>
          <w:sz w:val="28"/>
          <w:szCs w:val="28"/>
        </w:rPr>
        <w:t>st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1.  7 AAC 145.520(m) - requirement for dedicated staff one-to-one on a 24 hour basis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      -24 hr log (Hour per Hour notes by staff on direct care and intervention provided to recipient) 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</w:t>
      </w:r>
      <w:r w:rsidR="002C08D7">
        <w:rPr>
          <w:rFonts w:ascii="Tahoma" w:hAnsi="Tahoma" w:cs="Tahoma"/>
          <w:b/>
          <w:sz w:val="28"/>
          <w:szCs w:val="28"/>
        </w:rPr>
        <w:t xml:space="preserve">2. </w:t>
      </w:r>
      <w:r w:rsidRPr="002C08D7">
        <w:rPr>
          <w:rFonts w:ascii="Tahoma" w:hAnsi="Tahoma" w:cs="Tahoma"/>
          <w:b/>
          <w:sz w:val="28"/>
          <w:szCs w:val="28"/>
        </w:rPr>
        <w:t>  7 AAC 130.230(c) which requires contemporaneous documentation of a recipient's    needs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    -Note from medical provider regarding the needs of the recipient for 1:1 24 hr care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   - Medical /Behavioral intervention or follow up done to prevent or reduce the reason for Acuity Add On</w:t>
      </w:r>
    </w:p>
    <w:p w:rsidR="00EF0A61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  -Medication checklist</w:t>
      </w:r>
      <w:r w:rsidR="002C08D7">
        <w:rPr>
          <w:rFonts w:ascii="Tahoma" w:hAnsi="Tahoma" w:cs="Tahoma"/>
          <w:sz w:val="28"/>
          <w:szCs w:val="28"/>
        </w:rPr>
        <w:t xml:space="preserve"> (review for side effects that may be the cause of medical/behavior problem)</w:t>
      </w:r>
    </w:p>
    <w:p w:rsidR="002C08D7" w:rsidRDefault="002C08D7" w:rsidP="00EF0A61">
      <w:pPr>
        <w:ind w:left="99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-Review of CAT tool (level of assistance)</w:t>
      </w:r>
    </w:p>
    <w:p w:rsidR="007F224F" w:rsidRPr="002C08D7" w:rsidRDefault="007F224F" w:rsidP="00EF0A61">
      <w:pPr>
        <w:ind w:left="99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-Review of Critical Incidence Reports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3.  7 AAC 130.230(f) and 7 AAC 130.230(g) which require the requested services prevent institutionalization and are not otherwise provided under 7 AAC 105 - 7 AAC 160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</w:p>
    <w:p w:rsidR="00EF0A61" w:rsidRPr="002C08D7" w:rsidRDefault="00EF0A61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4.  7 AAC 130.255 related to residential supported living services</w:t>
      </w:r>
    </w:p>
    <w:p w:rsidR="002C08D7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</w:p>
    <w:p w:rsidR="00EF0A61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5.</w:t>
      </w:r>
      <w:r w:rsidR="00EF0A61" w:rsidRPr="002C08D7">
        <w:rPr>
          <w:rFonts w:ascii="Tahoma" w:hAnsi="Tahoma" w:cs="Tahoma"/>
          <w:b/>
          <w:sz w:val="28"/>
          <w:szCs w:val="28"/>
        </w:rPr>
        <w:t xml:space="preserve">  7 AAC 130.265 related to </w:t>
      </w:r>
      <w:r w:rsidR="007F224F">
        <w:rPr>
          <w:rFonts w:ascii="Tahoma" w:hAnsi="Tahoma" w:cs="Tahoma"/>
          <w:b/>
          <w:sz w:val="28"/>
          <w:szCs w:val="28"/>
        </w:rPr>
        <w:t>R</w:t>
      </w:r>
      <w:r w:rsidR="00EF0A61" w:rsidRPr="002C08D7">
        <w:rPr>
          <w:rFonts w:ascii="Tahoma" w:hAnsi="Tahoma" w:cs="Tahoma"/>
          <w:b/>
          <w:sz w:val="28"/>
          <w:szCs w:val="28"/>
        </w:rPr>
        <w:t xml:space="preserve">esidential </w:t>
      </w:r>
      <w:r w:rsidR="007F224F">
        <w:rPr>
          <w:rFonts w:ascii="Tahoma" w:hAnsi="Tahoma" w:cs="Tahoma"/>
          <w:b/>
          <w:sz w:val="28"/>
          <w:szCs w:val="28"/>
        </w:rPr>
        <w:t>H</w:t>
      </w:r>
      <w:r w:rsidR="00EF0A61" w:rsidRPr="002C08D7">
        <w:rPr>
          <w:rFonts w:ascii="Tahoma" w:hAnsi="Tahoma" w:cs="Tahoma"/>
          <w:b/>
          <w:sz w:val="28"/>
          <w:szCs w:val="28"/>
        </w:rPr>
        <w:t>abilitative services</w:t>
      </w:r>
    </w:p>
    <w:p w:rsidR="002C08D7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</w:p>
    <w:p w:rsidR="00EF0A61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6.</w:t>
      </w:r>
      <w:r w:rsidR="00EF0A61" w:rsidRPr="002C08D7">
        <w:rPr>
          <w:rFonts w:ascii="Tahoma" w:hAnsi="Tahoma" w:cs="Tahoma"/>
          <w:b/>
          <w:sz w:val="28"/>
          <w:szCs w:val="28"/>
        </w:rPr>
        <w:t>  Licensing statutes in AS 47.22 and any regulations implementing them</w:t>
      </w:r>
    </w:p>
    <w:p w:rsidR="002C08D7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</w:p>
    <w:p w:rsidR="00EF0A61" w:rsidRPr="002C08D7" w:rsidRDefault="002C08D7" w:rsidP="00EF0A61">
      <w:pPr>
        <w:ind w:left="990" w:hanging="360"/>
        <w:rPr>
          <w:rFonts w:ascii="Tahoma" w:hAnsi="Tahoma" w:cs="Tahoma"/>
          <w:b/>
          <w:sz w:val="28"/>
          <w:szCs w:val="28"/>
        </w:rPr>
      </w:pPr>
      <w:r w:rsidRPr="002C08D7">
        <w:rPr>
          <w:rFonts w:ascii="Tahoma" w:hAnsi="Tahoma" w:cs="Tahoma"/>
          <w:b/>
          <w:sz w:val="28"/>
          <w:szCs w:val="28"/>
        </w:rPr>
        <w:t>7.</w:t>
      </w:r>
      <w:r w:rsidR="00EF0A61" w:rsidRPr="002C08D7">
        <w:rPr>
          <w:rFonts w:ascii="Tahoma" w:hAnsi="Tahoma" w:cs="Tahoma"/>
          <w:b/>
          <w:sz w:val="28"/>
          <w:szCs w:val="28"/>
        </w:rPr>
        <w:t>  Assisted Living Home statutes in AS 47.32 and any regulations implementing them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-  Staffing pattern in the ALH- number of residents, number of staff in AM, Noon,     Evening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 -</w:t>
      </w:r>
      <w:r w:rsidR="002C08D7" w:rsidRPr="002C08D7">
        <w:rPr>
          <w:rFonts w:ascii="Tahoma" w:hAnsi="Tahoma" w:cs="Tahoma"/>
          <w:sz w:val="28"/>
          <w:szCs w:val="28"/>
        </w:rPr>
        <w:t xml:space="preserve"> </w:t>
      </w:r>
      <w:r w:rsidRPr="002C08D7">
        <w:rPr>
          <w:rFonts w:ascii="Tahoma" w:hAnsi="Tahoma" w:cs="Tahoma"/>
          <w:sz w:val="28"/>
          <w:szCs w:val="28"/>
        </w:rPr>
        <w:t>POC Review of Service Provided by Residential provider (Include frequency &amp; duration)</w:t>
      </w:r>
    </w:p>
    <w:p w:rsidR="00EF0A61" w:rsidRPr="002C08D7" w:rsidRDefault="00EF0A61" w:rsidP="00EF0A61">
      <w:pPr>
        <w:ind w:left="990" w:hanging="360"/>
        <w:rPr>
          <w:rFonts w:ascii="Tahoma" w:hAnsi="Tahoma" w:cs="Tahoma"/>
          <w:sz w:val="28"/>
          <w:szCs w:val="28"/>
        </w:rPr>
      </w:pPr>
      <w:r w:rsidRPr="002C08D7">
        <w:rPr>
          <w:rFonts w:ascii="Tahoma" w:hAnsi="Tahoma" w:cs="Tahoma"/>
          <w:sz w:val="28"/>
          <w:szCs w:val="28"/>
        </w:rPr>
        <w:t xml:space="preserve">     -</w:t>
      </w:r>
      <w:r w:rsidR="002C08D7" w:rsidRPr="002C08D7">
        <w:rPr>
          <w:rFonts w:ascii="Tahoma" w:hAnsi="Tahoma" w:cs="Tahoma"/>
          <w:sz w:val="28"/>
          <w:szCs w:val="28"/>
        </w:rPr>
        <w:t xml:space="preserve"> </w:t>
      </w:r>
      <w:r w:rsidRPr="002C08D7">
        <w:rPr>
          <w:rFonts w:ascii="Tahoma" w:hAnsi="Tahoma" w:cs="Tahoma"/>
          <w:sz w:val="28"/>
          <w:szCs w:val="28"/>
        </w:rPr>
        <w:t>History of stay of recipient in ALH</w:t>
      </w:r>
    </w:p>
    <w:p w:rsidR="00EF0A61" w:rsidRPr="002C08D7" w:rsidRDefault="00EF0A61" w:rsidP="00EF0A61">
      <w:pPr>
        <w:rPr>
          <w:rFonts w:ascii="Tahoma" w:hAnsi="Tahoma" w:cs="Tahoma"/>
          <w:sz w:val="28"/>
          <w:szCs w:val="28"/>
        </w:rPr>
      </w:pPr>
    </w:p>
    <w:p w:rsidR="00253B4B" w:rsidRPr="002C08D7" w:rsidRDefault="00253B4B">
      <w:pPr>
        <w:rPr>
          <w:rFonts w:ascii="Tahoma" w:hAnsi="Tahoma" w:cs="Tahoma"/>
          <w:b/>
          <w:sz w:val="28"/>
          <w:szCs w:val="28"/>
        </w:rPr>
      </w:pPr>
    </w:p>
    <w:sectPr w:rsidR="00253B4B" w:rsidRPr="002C08D7" w:rsidSect="0025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452E"/>
    <w:rsid w:val="00253B4B"/>
    <w:rsid w:val="002C08D7"/>
    <w:rsid w:val="00324A7B"/>
    <w:rsid w:val="00523BCD"/>
    <w:rsid w:val="0075082E"/>
    <w:rsid w:val="007F224F"/>
    <w:rsid w:val="009131C8"/>
    <w:rsid w:val="009D3B65"/>
    <w:rsid w:val="00B3452E"/>
    <w:rsid w:val="00C30837"/>
    <w:rsid w:val="00DE1A68"/>
    <w:rsid w:val="00E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mcdelrosario</dc:creator>
  <cp:keywords/>
  <dc:description/>
  <cp:lastModifiedBy>User</cp:lastModifiedBy>
  <cp:revision>2</cp:revision>
  <cp:lastPrinted>2011-08-10T16:50:00Z</cp:lastPrinted>
  <dcterms:created xsi:type="dcterms:W3CDTF">2011-08-10T16:50:00Z</dcterms:created>
  <dcterms:modified xsi:type="dcterms:W3CDTF">2011-08-10T16:50:00Z</dcterms:modified>
</cp:coreProperties>
</file>